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C0" w:rsidRPr="00511BF3" w:rsidRDefault="00D134C0" w:rsidP="007A2857">
      <w:pPr>
        <w:jc w:val="both"/>
        <w:rPr>
          <w:rFonts w:ascii="Times New Roman" w:hAnsi="Times New Roman"/>
          <w:b/>
          <w:sz w:val="28"/>
          <w:szCs w:val="28"/>
        </w:rPr>
      </w:pPr>
      <w:r w:rsidRPr="00511BF3">
        <w:rPr>
          <w:rFonts w:ascii="Times New Roman" w:hAnsi="Times New Roman"/>
          <w:b/>
          <w:sz w:val="28"/>
          <w:szCs w:val="28"/>
        </w:rPr>
        <w:t>Дегу</w:t>
      </w:r>
    </w:p>
    <w:p w:rsidR="00D134C0" w:rsidRPr="007A2857" w:rsidRDefault="00D134C0" w:rsidP="007A285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Дегу</w:t>
      </w:r>
      <w:r w:rsidRPr="007A2857">
        <w:rPr>
          <w:rFonts w:ascii="Times New Roman" w:hAnsi="Times New Roman"/>
          <w:sz w:val="28"/>
          <w:szCs w:val="28"/>
        </w:rPr>
        <w:t xml:space="preserve">, или кустарниковая белка (лат. Octodon degus) </w:t>
      </w:r>
      <w:r>
        <w:rPr>
          <w:rFonts w:ascii="Times New Roman" w:hAnsi="Times New Roman"/>
          <w:sz w:val="28"/>
          <w:szCs w:val="28"/>
        </w:rPr>
        <w:t>–</w:t>
      </w:r>
      <w:r w:rsidRPr="007A2857">
        <w:rPr>
          <w:rFonts w:ascii="Times New Roman" w:hAnsi="Times New Roman"/>
          <w:sz w:val="28"/>
          <w:szCs w:val="28"/>
        </w:rPr>
        <w:t xml:space="preserve"> южноамериканский грызун, распространённый на территории Боливии, Перу, Чили и Аргентины, предпочитающий каменистые биотопы, поросшие кустарником.</w:t>
      </w:r>
    </w:p>
    <w:p w:rsidR="00D134C0" w:rsidRPr="007A2857" w:rsidRDefault="00D134C0" w:rsidP="007A2857">
      <w:pPr>
        <w:jc w:val="both"/>
        <w:rPr>
          <w:rFonts w:ascii="Times New Roman" w:hAnsi="Times New Roman"/>
          <w:sz w:val="28"/>
          <w:szCs w:val="28"/>
        </w:rPr>
      </w:pPr>
      <w:r w:rsidRPr="007A2857">
        <w:rPr>
          <w:rFonts w:ascii="Times New Roman" w:hAnsi="Times New Roman"/>
          <w:sz w:val="28"/>
          <w:szCs w:val="28"/>
        </w:rPr>
        <w:t xml:space="preserve">Наиболее активны </w:t>
      </w:r>
      <w:r>
        <w:rPr>
          <w:rFonts w:ascii="Times New Roman" w:hAnsi="Times New Roman"/>
          <w:sz w:val="28"/>
          <w:szCs w:val="28"/>
        </w:rPr>
        <w:t>дегу</w:t>
      </w:r>
      <w:r w:rsidRPr="007A2857">
        <w:rPr>
          <w:rFonts w:ascii="Times New Roman" w:hAnsi="Times New Roman"/>
          <w:sz w:val="28"/>
          <w:szCs w:val="28"/>
        </w:rPr>
        <w:t xml:space="preserve"> днём, но пасутся в основном в утреннее и вечернее время, летн</w:t>
      </w:r>
      <w:r>
        <w:rPr>
          <w:rFonts w:ascii="Times New Roman" w:hAnsi="Times New Roman"/>
          <w:sz w:val="28"/>
          <w:szCs w:val="28"/>
        </w:rPr>
        <w:t>ей</w:t>
      </w:r>
      <w:r w:rsidRPr="007A2857">
        <w:rPr>
          <w:rFonts w:ascii="Times New Roman" w:hAnsi="Times New Roman"/>
          <w:sz w:val="28"/>
          <w:szCs w:val="28"/>
        </w:rPr>
        <w:t xml:space="preserve"> жар</w:t>
      </w:r>
      <w:r>
        <w:rPr>
          <w:rFonts w:ascii="Times New Roman" w:hAnsi="Times New Roman"/>
          <w:sz w:val="28"/>
          <w:szCs w:val="28"/>
        </w:rPr>
        <w:t>ы</w:t>
      </w:r>
      <w:r w:rsidRPr="007A2857">
        <w:rPr>
          <w:rFonts w:ascii="Times New Roman" w:hAnsi="Times New Roman"/>
          <w:sz w:val="28"/>
          <w:szCs w:val="28"/>
        </w:rPr>
        <w:t xml:space="preserve"> избегают, так как прямой солнечный свет может вызвать у них тепловой удар.</w:t>
      </w:r>
    </w:p>
    <w:p w:rsidR="00D134C0" w:rsidRPr="007A2857" w:rsidRDefault="00D134C0" w:rsidP="007A2857">
      <w:pPr>
        <w:jc w:val="both"/>
        <w:rPr>
          <w:rFonts w:ascii="Times New Roman" w:hAnsi="Times New Roman"/>
          <w:sz w:val="28"/>
          <w:szCs w:val="28"/>
        </w:rPr>
      </w:pPr>
      <w:r w:rsidRPr="007A2857">
        <w:rPr>
          <w:rFonts w:ascii="Times New Roman" w:hAnsi="Times New Roman"/>
          <w:sz w:val="28"/>
          <w:szCs w:val="28"/>
        </w:rPr>
        <w:t xml:space="preserve">Питаются травой, листьями кустарников, корой деревьев, семенами </w:t>
      </w:r>
      <w:r>
        <w:rPr>
          <w:rFonts w:ascii="Times New Roman" w:hAnsi="Times New Roman"/>
          <w:sz w:val="28"/>
          <w:szCs w:val="28"/>
        </w:rPr>
        <w:br/>
      </w:r>
      <w:r w:rsidRPr="007A2857">
        <w:rPr>
          <w:rFonts w:ascii="Times New Roman" w:hAnsi="Times New Roman"/>
          <w:sz w:val="28"/>
          <w:szCs w:val="28"/>
        </w:rPr>
        <w:t>и корнями. Корм запасают в норах или закапывают его в землю. В зимнее время года питаются сухими листьями и сен</w:t>
      </w:r>
      <w:bookmarkStart w:id="0" w:name="_GoBack"/>
      <w:bookmarkEnd w:id="0"/>
      <w:r w:rsidRPr="007A2857">
        <w:rPr>
          <w:rFonts w:ascii="Times New Roman" w:hAnsi="Times New Roman"/>
          <w:sz w:val="28"/>
          <w:szCs w:val="28"/>
        </w:rPr>
        <w:t>ом.</w:t>
      </w:r>
    </w:p>
    <w:p w:rsidR="00D134C0" w:rsidRPr="007A2857" w:rsidRDefault="00D134C0" w:rsidP="007A2857">
      <w:pPr>
        <w:jc w:val="both"/>
        <w:rPr>
          <w:rFonts w:ascii="Times New Roman" w:hAnsi="Times New Roman"/>
          <w:sz w:val="28"/>
          <w:szCs w:val="28"/>
        </w:rPr>
      </w:pPr>
      <w:r w:rsidRPr="007A2857">
        <w:rPr>
          <w:rFonts w:ascii="Times New Roman" w:hAnsi="Times New Roman"/>
          <w:sz w:val="28"/>
          <w:szCs w:val="28"/>
        </w:rPr>
        <w:t>Известны две цветовые вариации дегу: серо-коричневые и жёлто-коричневые. Иногда бывают полу</w:t>
      </w:r>
      <w:r>
        <w:rPr>
          <w:rFonts w:ascii="Times New Roman" w:hAnsi="Times New Roman"/>
          <w:sz w:val="28"/>
          <w:szCs w:val="28"/>
        </w:rPr>
        <w:t>-жёлто-серые-полукоричневые. Но</w:t>
      </w:r>
      <w:r w:rsidRPr="007A2857">
        <w:rPr>
          <w:rFonts w:ascii="Times New Roman" w:hAnsi="Times New Roman"/>
          <w:sz w:val="28"/>
          <w:szCs w:val="28"/>
        </w:rPr>
        <w:t xml:space="preserve"> несмотря на разный цвет, по телосложению </w:t>
      </w:r>
      <w:r>
        <w:rPr>
          <w:rFonts w:ascii="Times New Roman" w:hAnsi="Times New Roman"/>
          <w:sz w:val="28"/>
          <w:szCs w:val="28"/>
        </w:rPr>
        <w:t>дегу</w:t>
      </w:r>
      <w:r w:rsidRPr="007A2857">
        <w:rPr>
          <w:rFonts w:ascii="Times New Roman" w:hAnsi="Times New Roman"/>
          <w:sz w:val="28"/>
          <w:szCs w:val="28"/>
        </w:rPr>
        <w:t xml:space="preserve"> одинаковы. Длина тела от </w:t>
      </w:r>
      <w:r>
        <w:rPr>
          <w:rFonts w:ascii="Times New Roman" w:hAnsi="Times New Roman"/>
          <w:sz w:val="28"/>
          <w:szCs w:val="28"/>
        </w:rPr>
        <w:br/>
      </w:r>
      <w:r w:rsidRPr="007A2857">
        <w:rPr>
          <w:rFonts w:ascii="Times New Roman" w:hAnsi="Times New Roman"/>
          <w:sz w:val="28"/>
          <w:szCs w:val="28"/>
        </w:rPr>
        <w:t>9 до 22 см, длина хвоста 65</w:t>
      </w:r>
      <w:r>
        <w:rPr>
          <w:rFonts w:ascii="Times New Roman" w:hAnsi="Times New Roman"/>
          <w:sz w:val="28"/>
          <w:szCs w:val="28"/>
        </w:rPr>
        <w:t>–</w:t>
      </w:r>
      <w:r w:rsidRPr="007A2857">
        <w:rPr>
          <w:rFonts w:ascii="Times New Roman" w:hAnsi="Times New Roman"/>
          <w:sz w:val="28"/>
          <w:szCs w:val="28"/>
        </w:rPr>
        <w:t>105 мм. Весят в среднем 200</w:t>
      </w:r>
      <w:r>
        <w:rPr>
          <w:rFonts w:ascii="Times New Roman" w:hAnsi="Times New Roman"/>
          <w:sz w:val="28"/>
          <w:szCs w:val="28"/>
        </w:rPr>
        <w:t>–</w:t>
      </w:r>
      <w:r w:rsidRPr="007A2857">
        <w:rPr>
          <w:rFonts w:ascii="Times New Roman" w:hAnsi="Times New Roman"/>
          <w:sz w:val="28"/>
          <w:szCs w:val="28"/>
        </w:rPr>
        <w:t xml:space="preserve">300 граммов. Мех короткий, очень мягкий. Мордочка вытянутая, глаза сильно- или слабовыпуклые, с вертикальными зрачками </w:t>
      </w:r>
      <w:r>
        <w:rPr>
          <w:rFonts w:ascii="Times New Roman" w:hAnsi="Times New Roman"/>
          <w:sz w:val="28"/>
          <w:szCs w:val="28"/>
        </w:rPr>
        <w:t>–</w:t>
      </w:r>
      <w:r w:rsidRPr="007A2857">
        <w:rPr>
          <w:rFonts w:ascii="Times New Roman" w:hAnsi="Times New Roman"/>
          <w:sz w:val="28"/>
          <w:szCs w:val="28"/>
        </w:rPr>
        <w:t xml:space="preserve"> сужающимися </w:t>
      </w:r>
      <w:r>
        <w:rPr>
          <w:rFonts w:ascii="Times New Roman" w:hAnsi="Times New Roman"/>
          <w:sz w:val="28"/>
          <w:szCs w:val="28"/>
        </w:rPr>
        <w:br/>
      </w:r>
      <w:r w:rsidRPr="007A2857">
        <w:rPr>
          <w:rFonts w:ascii="Times New Roman" w:hAnsi="Times New Roman"/>
          <w:sz w:val="28"/>
          <w:szCs w:val="28"/>
        </w:rPr>
        <w:t>и расширяющимися (особенно</w:t>
      </w:r>
      <w:r>
        <w:rPr>
          <w:rFonts w:ascii="Times New Roman" w:hAnsi="Times New Roman"/>
          <w:sz w:val="28"/>
          <w:szCs w:val="28"/>
        </w:rPr>
        <w:t xml:space="preserve"> хорошо</w:t>
      </w:r>
      <w:r w:rsidRPr="007A2857">
        <w:rPr>
          <w:rFonts w:ascii="Times New Roman" w:hAnsi="Times New Roman"/>
          <w:sz w:val="28"/>
          <w:szCs w:val="28"/>
        </w:rPr>
        <w:t xml:space="preserve"> это видно в солнечном свете), уши закруглённые, длинные. Спина серо-коричневая, часто с оранжевым оттенком. Брюшко </w:t>
      </w:r>
      <w:r>
        <w:rPr>
          <w:rFonts w:ascii="Times New Roman" w:hAnsi="Times New Roman"/>
          <w:sz w:val="28"/>
          <w:szCs w:val="28"/>
        </w:rPr>
        <w:t>–</w:t>
      </w:r>
      <w:r w:rsidRPr="007A2857">
        <w:rPr>
          <w:rFonts w:ascii="Times New Roman" w:hAnsi="Times New Roman"/>
          <w:sz w:val="28"/>
          <w:szCs w:val="28"/>
        </w:rPr>
        <w:t xml:space="preserve"> кремово-жёлтое. Лапы бледно-серые. Кончик хвоста может быть белым, с небольшой кисточкой. Будучи пойманными за хвост, сбрасывают с него кожу, оставляя её нападающему, и убегают. Оголившийся участок хвоста дегу отгрызают. </w:t>
      </w:r>
      <w:r>
        <w:rPr>
          <w:rFonts w:ascii="Times New Roman" w:hAnsi="Times New Roman"/>
          <w:sz w:val="28"/>
          <w:szCs w:val="28"/>
        </w:rPr>
        <w:t>Искусственно выведены</w:t>
      </w:r>
      <w:r w:rsidRPr="007A2857">
        <w:rPr>
          <w:rFonts w:ascii="Times New Roman" w:hAnsi="Times New Roman"/>
          <w:sz w:val="28"/>
          <w:szCs w:val="28"/>
        </w:rPr>
        <w:t xml:space="preserve"> несколько вариаций окраса дегу. Они бывают пятнистые, песочные, лиловые, чёрные, белые </w:t>
      </w:r>
      <w:r>
        <w:rPr>
          <w:rFonts w:ascii="Times New Roman" w:hAnsi="Times New Roman"/>
          <w:sz w:val="28"/>
          <w:szCs w:val="28"/>
        </w:rPr>
        <w:br/>
      </w:r>
      <w:r w:rsidRPr="007A2857">
        <w:rPr>
          <w:rFonts w:ascii="Times New Roman" w:hAnsi="Times New Roman"/>
          <w:sz w:val="28"/>
          <w:szCs w:val="28"/>
        </w:rPr>
        <w:t>и голубые.</w:t>
      </w:r>
    </w:p>
    <w:p w:rsidR="00D134C0" w:rsidRPr="007A2857" w:rsidRDefault="00D134C0" w:rsidP="007A2857">
      <w:pPr>
        <w:jc w:val="both"/>
        <w:rPr>
          <w:rFonts w:ascii="Times New Roman" w:hAnsi="Times New Roman"/>
          <w:sz w:val="28"/>
          <w:szCs w:val="28"/>
        </w:rPr>
      </w:pPr>
      <w:r w:rsidRPr="007A2857">
        <w:rPr>
          <w:rFonts w:ascii="Times New Roman" w:hAnsi="Times New Roman"/>
          <w:sz w:val="28"/>
          <w:szCs w:val="28"/>
        </w:rPr>
        <w:t>Дегу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7A2857">
        <w:rPr>
          <w:rFonts w:ascii="Times New Roman" w:hAnsi="Times New Roman"/>
          <w:sz w:val="28"/>
          <w:szCs w:val="28"/>
        </w:rPr>
        <w:t xml:space="preserve"> очень общительные животные. Живут они в норах. Копая их совместно, они создают целые сети тоннелей. Однако достаточно долгое время они проводят «на свежем воздухе», добывая себе пищу. Участок одной социальной группы дегу занимает около 200 м², а «плотность» </w:t>
      </w:r>
      <w:r>
        <w:rPr>
          <w:rFonts w:ascii="Times New Roman" w:hAnsi="Times New Roman"/>
          <w:sz w:val="28"/>
          <w:szCs w:val="28"/>
        </w:rPr>
        <w:t xml:space="preserve">составляет </w:t>
      </w:r>
      <w:r w:rsidRPr="007A2857">
        <w:rPr>
          <w:rFonts w:ascii="Times New Roman" w:hAnsi="Times New Roman"/>
          <w:sz w:val="28"/>
          <w:szCs w:val="28"/>
        </w:rPr>
        <w:t xml:space="preserve">около 75 дегу на гектар. Точные данные неизвестны. </w:t>
      </w:r>
      <w:r>
        <w:rPr>
          <w:rFonts w:ascii="Times New Roman" w:hAnsi="Times New Roman"/>
          <w:sz w:val="28"/>
          <w:szCs w:val="28"/>
        </w:rPr>
        <w:t>Дегу о</w:t>
      </w:r>
      <w:r w:rsidRPr="007A2857">
        <w:rPr>
          <w:rFonts w:ascii="Times New Roman" w:hAnsi="Times New Roman"/>
          <w:sz w:val="28"/>
          <w:szCs w:val="28"/>
        </w:rPr>
        <w:t>бщается: визуально, тактильно, акустически (в их репертуар входит около 15 звуков), химически. Дегу обычно ведут дневной образ жизни, пики активности приходятся на утро и ранний вечер (в неволе подстраиваются под режим хозяина). Живут небольшими группами с развитой иерархией. Каждая группа имеет свою гнездовую и кормовую территорию, которую активно защищает от чужаков.</w:t>
      </w:r>
    </w:p>
    <w:p w:rsidR="00D134C0" w:rsidRPr="007A2857" w:rsidRDefault="00D134C0" w:rsidP="007A2857">
      <w:pPr>
        <w:jc w:val="both"/>
        <w:rPr>
          <w:rFonts w:ascii="Times New Roman" w:hAnsi="Times New Roman"/>
          <w:sz w:val="28"/>
          <w:szCs w:val="28"/>
        </w:rPr>
      </w:pPr>
      <w:r w:rsidRPr="007A2857">
        <w:rPr>
          <w:rFonts w:ascii="Times New Roman" w:hAnsi="Times New Roman"/>
          <w:sz w:val="28"/>
          <w:szCs w:val="28"/>
        </w:rPr>
        <w:t xml:space="preserve">Дегу имеют сильные задние лапы и могут высоко прыгать (до 1 метра). </w:t>
      </w:r>
      <w:r>
        <w:rPr>
          <w:rFonts w:ascii="Times New Roman" w:hAnsi="Times New Roman"/>
          <w:sz w:val="28"/>
          <w:szCs w:val="28"/>
        </w:rPr>
        <w:br/>
      </w:r>
      <w:r w:rsidRPr="007A2857">
        <w:rPr>
          <w:rFonts w:ascii="Times New Roman" w:hAnsi="Times New Roman"/>
          <w:sz w:val="28"/>
          <w:szCs w:val="28"/>
        </w:rPr>
        <w:t>В природе только 50% дегу доживают до года</w:t>
      </w:r>
      <w:r>
        <w:rPr>
          <w:rFonts w:ascii="Times New Roman" w:hAnsi="Times New Roman"/>
          <w:sz w:val="28"/>
          <w:szCs w:val="28"/>
        </w:rPr>
        <w:t>,</w:t>
      </w:r>
      <w:r w:rsidRPr="007A2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7A2857">
        <w:rPr>
          <w:rFonts w:ascii="Times New Roman" w:hAnsi="Times New Roman"/>
          <w:sz w:val="28"/>
          <w:szCs w:val="28"/>
        </w:rPr>
        <w:t xml:space="preserve"> лишь 1% доживает до </w:t>
      </w:r>
      <w:r>
        <w:rPr>
          <w:rFonts w:ascii="Times New Roman" w:hAnsi="Times New Roman"/>
          <w:sz w:val="28"/>
          <w:szCs w:val="28"/>
        </w:rPr>
        <w:t>двух</w:t>
      </w:r>
      <w:r w:rsidRPr="007A2857">
        <w:rPr>
          <w:rFonts w:ascii="Times New Roman" w:hAnsi="Times New Roman"/>
          <w:sz w:val="28"/>
          <w:szCs w:val="28"/>
        </w:rPr>
        <w:t xml:space="preserve"> лет. В домашних условиях дегу живут 5</w:t>
      </w:r>
      <w:r>
        <w:rPr>
          <w:rFonts w:ascii="Times New Roman" w:hAnsi="Times New Roman"/>
          <w:sz w:val="28"/>
          <w:szCs w:val="28"/>
        </w:rPr>
        <w:t>–</w:t>
      </w:r>
      <w:r w:rsidRPr="007A2857">
        <w:rPr>
          <w:rFonts w:ascii="Times New Roman" w:hAnsi="Times New Roman"/>
          <w:sz w:val="28"/>
          <w:szCs w:val="28"/>
        </w:rPr>
        <w:t>10 лет. Зафиксированы случаи, когда дегу доживали до 15 лет.</w:t>
      </w:r>
    </w:p>
    <w:p w:rsidR="00D134C0" w:rsidRDefault="00D134C0" w:rsidP="007A2857">
      <w:pPr>
        <w:jc w:val="both"/>
        <w:rPr>
          <w:rFonts w:ascii="Times New Roman" w:hAnsi="Times New Roman"/>
          <w:sz w:val="28"/>
          <w:szCs w:val="28"/>
        </w:rPr>
      </w:pPr>
      <w:r w:rsidRPr="007A2857">
        <w:rPr>
          <w:rFonts w:ascii="Times New Roman" w:hAnsi="Times New Roman"/>
          <w:sz w:val="28"/>
          <w:szCs w:val="28"/>
        </w:rPr>
        <w:t xml:space="preserve">Дегу </w:t>
      </w:r>
      <w:r>
        <w:rPr>
          <w:rFonts w:ascii="Times New Roman" w:hAnsi="Times New Roman"/>
          <w:sz w:val="28"/>
          <w:szCs w:val="28"/>
        </w:rPr>
        <w:t>–</w:t>
      </w:r>
      <w:r w:rsidRPr="007A2857">
        <w:rPr>
          <w:rFonts w:ascii="Times New Roman" w:hAnsi="Times New Roman"/>
          <w:sz w:val="28"/>
          <w:szCs w:val="28"/>
        </w:rPr>
        <w:t>сельскохозяйственны</w:t>
      </w:r>
      <w:r>
        <w:rPr>
          <w:rFonts w:ascii="Times New Roman" w:hAnsi="Times New Roman"/>
          <w:sz w:val="28"/>
          <w:szCs w:val="28"/>
        </w:rPr>
        <w:t>е</w:t>
      </w:r>
      <w:r w:rsidRPr="007A2857">
        <w:rPr>
          <w:rFonts w:ascii="Times New Roman" w:hAnsi="Times New Roman"/>
          <w:sz w:val="28"/>
          <w:szCs w:val="28"/>
        </w:rPr>
        <w:t xml:space="preserve"> вредител</w:t>
      </w:r>
      <w:r>
        <w:rPr>
          <w:rFonts w:ascii="Times New Roman" w:hAnsi="Times New Roman"/>
          <w:sz w:val="28"/>
          <w:szCs w:val="28"/>
        </w:rPr>
        <w:t>и</w:t>
      </w:r>
      <w:r w:rsidRPr="007A2857">
        <w:rPr>
          <w:rFonts w:ascii="Times New Roman" w:hAnsi="Times New Roman"/>
          <w:sz w:val="28"/>
          <w:szCs w:val="28"/>
        </w:rPr>
        <w:t>. Они могут поедать культивируемые людьми насаждения, способны портить сады и склады продовольствия, могут нанести иной ущерб сельскому хозяйству. С другой стороны</w:t>
      </w:r>
      <w:r>
        <w:rPr>
          <w:rFonts w:ascii="Times New Roman" w:hAnsi="Times New Roman"/>
          <w:sz w:val="28"/>
          <w:szCs w:val="28"/>
        </w:rPr>
        <w:t>,</w:t>
      </w:r>
      <w:r w:rsidRPr="007A2857">
        <w:rPr>
          <w:rFonts w:ascii="Times New Roman" w:hAnsi="Times New Roman"/>
          <w:sz w:val="28"/>
          <w:szCs w:val="28"/>
        </w:rPr>
        <w:t xml:space="preserve"> дегу разводятся как декоративные животные, широко используются для лабораторных исследований. На дегу исследуют ритмы ночь/день</w:t>
      </w:r>
      <w:r>
        <w:rPr>
          <w:rFonts w:ascii="Times New Roman" w:hAnsi="Times New Roman"/>
          <w:sz w:val="28"/>
          <w:szCs w:val="28"/>
        </w:rPr>
        <w:t>;</w:t>
      </w:r>
      <w:r w:rsidRPr="007A2857">
        <w:rPr>
          <w:rFonts w:ascii="Times New Roman" w:hAnsi="Times New Roman"/>
          <w:sz w:val="28"/>
          <w:szCs w:val="28"/>
        </w:rPr>
        <w:t xml:space="preserve"> у них отмечена нетерпимость к сахару, что позволяет проводить исследования по сахарному диабету. Дегу используют для моделирования болезни Альцгеймера, так как на 3</w:t>
      </w:r>
      <w:r>
        <w:rPr>
          <w:rFonts w:ascii="Times New Roman" w:hAnsi="Times New Roman"/>
          <w:sz w:val="28"/>
          <w:szCs w:val="28"/>
        </w:rPr>
        <w:t>–</w:t>
      </w:r>
      <w:r w:rsidRPr="007A285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м</w:t>
      </w:r>
      <w:r w:rsidRPr="007A2857">
        <w:rPr>
          <w:rFonts w:ascii="Times New Roman" w:hAnsi="Times New Roman"/>
          <w:sz w:val="28"/>
          <w:szCs w:val="28"/>
        </w:rPr>
        <w:t xml:space="preserve"> году жизни в их мозге образуются амилоидные бляшки и агрегаты Тау-белка. Дегу также разводят как домашн</w:t>
      </w:r>
      <w:r>
        <w:rPr>
          <w:rFonts w:ascii="Times New Roman" w:hAnsi="Times New Roman"/>
          <w:sz w:val="28"/>
          <w:szCs w:val="28"/>
        </w:rPr>
        <w:t>их</w:t>
      </w:r>
      <w:r w:rsidRPr="007A2857">
        <w:rPr>
          <w:rFonts w:ascii="Times New Roman" w:hAnsi="Times New Roman"/>
          <w:sz w:val="28"/>
          <w:szCs w:val="28"/>
        </w:rPr>
        <w:t xml:space="preserve"> животн</w:t>
      </w:r>
      <w:r>
        <w:rPr>
          <w:rFonts w:ascii="Times New Roman" w:hAnsi="Times New Roman"/>
          <w:sz w:val="28"/>
          <w:szCs w:val="28"/>
        </w:rPr>
        <w:t>ых</w:t>
      </w:r>
      <w:r w:rsidRPr="007A2857">
        <w:rPr>
          <w:rFonts w:ascii="Times New Roman" w:hAnsi="Times New Roman"/>
          <w:sz w:val="28"/>
          <w:szCs w:val="28"/>
        </w:rPr>
        <w:t>.</w:t>
      </w:r>
    </w:p>
    <w:p w:rsidR="00D134C0" w:rsidRPr="007A2857" w:rsidRDefault="00D134C0" w:rsidP="00560DB3">
      <w:pPr>
        <w:jc w:val="both"/>
        <w:rPr>
          <w:rFonts w:ascii="Times New Roman" w:hAnsi="Times New Roman"/>
          <w:sz w:val="28"/>
          <w:szCs w:val="28"/>
        </w:rPr>
      </w:pPr>
      <w:r w:rsidRPr="007A2857">
        <w:rPr>
          <w:rFonts w:ascii="Times New Roman" w:hAnsi="Times New Roman"/>
          <w:sz w:val="28"/>
          <w:szCs w:val="28"/>
        </w:rPr>
        <w:t>Каждый день в качестве основного питания в рационе дегу должно присутствоват</w:t>
      </w:r>
      <w:r>
        <w:rPr>
          <w:rFonts w:ascii="Times New Roman" w:hAnsi="Times New Roman"/>
          <w:sz w:val="28"/>
          <w:szCs w:val="28"/>
        </w:rPr>
        <w:t>ь: много сена высокого качества,</w:t>
      </w:r>
      <w:r w:rsidRPr="007A2857">
        <w:rPr>
          <w:rFonts w:ascii="Times New Roman" w:hAnsi="Times New Roman"/>
          <w:sz w:val="28"/>
          <w:szCs w:val="28"/>
        </w:rPr>
        <w:t xml:space="preserve"> листья, травы. Грызуны делятся на два вида: травоядные и зерноядные. Дегу </w:t>
      </w:r>
      <w:r>
        <w:rPr>
          <w:rFonts w:ascii="Times New Roman" w:hAnsi="Times New Roman"/>
          <w:sz w:val="28"/>
          <w:szCs w:val="28"/>
        </w:rPr>
        <w:t>–</w:t>
      </w:r>
      <w:r w:rsidRPr="007A2857">
        <w:rPr>
          <w:rFonts w:ascii="Times New Roman" w:hAnsi="Times New Roman"/>
          <w:sz w:val="28"/>
          <w:szCs w:val="28"/>
        </w:rPr>
        <w:t xml:space="preserve"> это травоядный грызун. Сено </w:t>
      </w:r>
      <w:r>
        <w:rPr>
          <w:rFonts w:ascii="Times New Roman" w:hAnsi="Times New Roman"/>
          <w:sz w:val="28"/>
          <w:szCs w:val="28"/>
        </w:rPr>
        <w:t>–</w:t>
      </w:r>
      <w:r w:rsidRPr="007A2857">
        <w:rPr>
          <w:rFonts w:ascii="Times New Roman" w:hAnsi="Times New Roman"/>
          <w:sz w:val="28"/>
          <w:szCs w:val="28"/>
        </w:rPr>
        <w:t xml:space="preserve"> основа рациона травоядных, оно должно быть в клетке всегда. В сене содержится очень много каротина и клетчатки (которая необходима зверькам), это </w:t>
      </w:r>
      <w:r>
        <w:rPr>
          <w:rFonts w:ascii="Times New Roman" w:hAnsi="Times New Roman"/>
          <w:sz w:val="28"/>
          <w:szCs w:val="28"/>
        </w:rPr>
        <w:t>требуется</w:t>
      </w:r>
      <w:r w:rsidRPr="007A2857">
        <w:rPr>
          <w:rFonts w:ascii="Times New Roman" w:hAnsi="Times New Roman"/>
          <w:sz w:val="28"/>
          <w:szCs w:val="28"/>
        </w:rPr>
        <w:t xml:space="preserve"> для нормального обмена веществ, роста, развития</w:t>
      </w:r>
      <w:r>
        <w:rPr>
          <w:rFonts w:ascii="Times New Roman" w:hAnsi="Times New Roman"/>
          <w:sz w:val="28"/>
          <w:szCs w:val="28"/>
        </w:rPr>
        <w:t>;</w:t>
      </w:r>
      <w:r w:rsidRPr="007A2857">
        <w:rPr>
          <w:rFonts w:ascii="Times New Roman" w:hAnsi="Times New Roman"/>
          <w:sz w:val="28"/>
          <w:szCs w:val="28"/>
        </w:rPr>
        <w:t xml:space="preserve"> оно содержит все необходимые вещества </w:t>
      </w:r>
      <w:r>
        <w:rPr>
          <w:rFonts w:ascii="Times New Roman" w:hAnsi="Times New Roman"/>
          <w:sz w:val="28"/>
          <w:szCs w:val="28"/>
        </w:rPr>
        <w:t>–</w:t>
      </w:r>
      <w:r w:rsidRPr="007A2857">
        <w:rPr>
          <w:rFonts w:ascii="Times New Roman" w:hAnsi="Times New Roman"/>
          <w:sz w:val="28"/>
          <w:szCs w:val="28"/>
        </w:rPr>
        <w:t xml:space="preserve"> перевариваемый растительный протеин,</w:t>
      </w:r>
      <w:r>
        <w:rPr>
          <w:rFonts w:ascii="Times New Roman" w:hAnsi="Times New Roman"/>
          <w:sz w:val="28"/>
          <w:szCs w:val="28"/>
        </w:rPr>
        <w:t xml:space="preserve"> витамины, кальций, фосфор и т.</w:t>
      </w:r>
      <w:r w:rsidRPr="007A2857">
        <w:rPr>
          <w:rFonts w:ascii="Times New Roman" w:hAnsi="Times New Roman"/>
          <w:sz w:val="28"/>
          <w:szCs w:val="28"/>
        </w:rPr>
        <w:t>д.</w:t>
      </w:r>
    </w:p>
    <w:p w:rsidR="00D134C0" w:rsidRPr="007A2857" w:rsidRDefault="00D134C0" w:rsidP="00560DB3">
      <w:pPr>
        <w:jc w:val="both"/>
        <w:rPr>
          <w:rFonts w:ascii="Times New Roman" w:hAnsi="Times New Roman"/>
          <w:sz w:val="28"/>
          <w:szCs w:val="28"/>
        </w:rPr>
      </w:pPr>
      <w:r w:rsidRPr="007A2857">
        <w:rPr>
          <w:rFonts w:ascii="Times New Roman" w:hAnsi="Times New Roman"/>
          <w:sz w:val="28"/>
          <w:szCs w:val="28"/>
        </w:rPr>
        <w:t>В неволе</w:t>
      </w:r>
      <w:r>
        <w:rPr>
          <w:rFonts w:ascii="Times New Roman" w:hAnsi="Times New Roman"/>
          <w:sz w:val="28"/>
          <w:szCs w:val="28"/>
        </w:rPr>
        <w:t xml:space="preserve"> в рацион</w:t>
      </w:r>
      <w:r w:rsidRPr="007A2857">
        <w:rPr>
          <w:rFonts w:ascii="Times New Roman" w:hAnsi="Times New Roman"/>
          <w:sz w:val="28"/>
          <w:szCs w:val="28"/>
        </w:rPr>
        <w:t xml:space="preserve"> дегу </w:t>
      </w:r>
      <w:r>
        <w:rPr>
          <w:rFonts w:ascii="Times New Roman" w:hAnsi="Times New Roman"/>
          <w:sz w:val="28"/>
          <w:szCs w:val="28"/>
        </w:rPr>
        <w:t>входят</w:t>
      </w:r>
      <w:r w:rsidRPr="007A2857">
        <w:rPr>
          <w:rFonts w:ascii="Times New Roman" w:hAnsi="Times New Roman"/>
          <w:sz w:val="28"/>
          <w:szCs w:val="28"/>
        </w:rPr>
        <w:t xml:space="preserve"> и различны</w:t>
      </w:r>
      <w:r>
        <w:rPr>
          <w:rFonts w:ascii="Times New Roman" w:hAnsi="Times New Roman"/>
          <w:sz w:val="28"/>
          <w:szCs w:val="28"/>
        </w:rPr>
        <w:t>е</w:t>
      </w:r>
      <w:r w:rsidRPr="007A2857">
        <w:rPr>
          <w:rFonts w:ascii="Times New Roman" w:hAnsi="Times New Roman"/>
          <w:sz w:val="28"/>
          <w:szCs w:val="28"/>
        </w:rPr>
        <w:t xml:space="preserve"> трав</w:t>
      </w:r>
      <w:r>
        <w:rPr>
          <w:rFonts w:ascii="Times New Roman" w:hAnsi="Times New Roman"/>
          <w:sz w:val="28"/>
          <w:szCs w:val="28"/>
        </w:rPr>
        <w:t>ы</w:t>
      </w:r>
      <w:r w:rsidRPr="007A2857">
        <w:rPr>
          <w:rFonts w:ascii="Times New Roman" w:hAnsi="Times New Roman"/>
          <w:sz w:val="28"/>
          <w:szCs w:val="28"/>
        </w:rPr>
        <w:t>: подорожник, одуванчик, клевер, ромашка, мята и мелисса, крапива</w:t>
      </w:r>
      <w:r>
        <w:rPr>
          <w:rFonts w:ascii="Times New Roman" w:hAnsi="Times New Roman"/>
          <w:sz w:val="28"/>
          <w:szCs w:val="28"/>
        </w:rPr>
        <w:t>;</w:t>
      </w:r>
      <w:r w:rsidRPr="007A2857">
        <w:rPr>
          <w:rFonts w:ascii="Times New Roman" w:hAnsi="Times New Roman"/>
          <w:sz w:val="28"/>
          <w:szCs w:val="28"/>
        </w:rPr>
        <w:t xml:space="preserve"> листья и веточки малины, яблони, груши, чёрной и красной смородины, черники, орешника, шиповника (цветки и листья), брусники и др., цветки календулы (ноготков), цикория, василька </w:t>
      </w:r>
      <w:r>
        <w:rPr>
          <w:rFonts w:ascii="Times New Roman" w:hAnsi="Times New Roman"/>
          <w:sz w:val="28"/>
          <w:szCs w:val="28"/>
        </w:rPr>
        <w:br/>
      </w:r>
      <w:r w:rsidRPr="007A2857">
        <w:rPr>
          <w:rFonts w:ascii="Times New Roman" w:hAnsi="Times New Roman"/>
          <w:sz w:val="28"/>
          <w:szCs w:val="28"/>
        </w:rPr>
        <w:t>и других разрешённых трав. Помимо основного питания, каждый день дегу должен получать специализированный корм (2</w:t>
      </w:r>
      <w:r>
        <w:rPr>
          <w:rFonts w:ascii="Times New Roman" w:hAnsi="Times New Roman"/>
          <w:sz w:val="28"/>
          <w:szCs w:val="28"/>
        </w:rPr>
        <w:t>–</w:t>
      </w:r>
      <w:r w:rsidRPr="007A2857">
        <w:rPr>
          <w:rFonts w:ascii="Times New Roman" w:hAnsi="Times New Roman"/>
          <w:sz w:val="28"/>
          <w:szCs w:val="28"/>
        </w:rPr>
        <w:t>4 вида для полноценного питания), полезные лако</w:t>
      </w:r>
      <w:r>
        <w:rPr>
          <w:rFonts w:ascii="Times New Roman" w:hAnsi="Times New Roman"/>
          <w:sz w:val="28"/>
          <w:szCs w:val="28"/>
        </w:rPr>
        <w:t>мства (цветы, ягоды, овощи и т.</w:t>
      </w:r>
      <w:r w:rsidRPr="007A2857">
        <w:rPr>
          <w:rFonts w:ascii="Times New Roman" w:hAnsi="Times New Roman"/>
          <w:sz w:val="28"/>
          <w:szCs w:val="28"/>
        </w:rPr>
        <w:t>д.).</w:t>
      </w:r>
    </w:p>
    <w:p w:rsidR="00D134C0" w:rsidRPr="007A2857" w:rsidRDefault="00D134C0" w:rsidP="007A2857">
      <w:pPr>
        <w:jc w:val="both"/>
        <w:rPr>
          <w:rFonts w:ascii="Times New Roman" w:hAnsi="Times New Roman"/>
          <w:sz w:val="28"/>
          <w:szCs w:val="28"/>
        </w:rPr>
      </w:pPr>
    </w:p>
    <w:sectPr w:rsidR="00D134C0" w:rsidRPr="007A2857" w:rsidSect="00392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11D"/>
    <w:rsid w:val="00004927"/>
    <w:rsid w:val="001141F9"/>
    <w:rsid w:val="0023016B"/>
    <w:rsid w:val="00392055"/>
    <w:rsid w:val="004221A2"/>
    <w:rsid w:val="00511BF3"/>
    <w:rsid w:val="00560DB3"/>
    <w:rsid w:val="00573BD9"/>
    <w:rsid w:val="00585E67"/>
    <w:rsid w:val="006B406D"/>
    <w:rsid w:val="00720105"/>
    <w:rsid w:val="007A2857"/>
    <w:rsid w:val="0081372D"/>
    <w:rsid w:val="00943C97"/>
    <w:rsid w:val="00962F61"/>
    <w:rsid w:val="00B7111D"/>
    <w:rsid w:val="00C070E2"/>
    <w:rsid w:val="00CB6A9F"/>
    <w:rsid w:val="00D134C0"/>
    <w:rsid w:val="00D408C7"/>
    <w:rsid w:val="00DC11EB"/>
    <w:rsid w:val="00E759CA"/>
    <w:rsid w:val="00F97FFB"/>
    <w:rsid w:val="00FE7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05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38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598</Words>
  <Characters>3409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Абасова</cp:lastModifiedBy>
  <cp:revision>10</cp:revision>
  <dcterms:created xsi:type="dcterms:W3CDTF">2020-02-26T08:03:00Z</dcterms:created>
  <dcterms:modified xsi:type="dcterms:W3CDTF">2020-03-12T12:12:00Z</dcterms:modified>
</cp:coreProperties>
</file>